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8D35263" w14:textId="77777777" w:rsidR="00717C64" w:rsidRPr="00BA22EA" w:rsidRDefault="00717C64" w:rsidP="00717C64">
      <w:pPr>
        <w:pStyle w:val="Corps"/>
        <w:rPr>
          <w:rFonts w:ascii="Calibri" w:hAnsi="Calibri" w:cs="Calibri"/>
          <w:b/>
          <w:bCs/>
          <w:sz w:val="28"/>
          <w:szCs w:val="28"/>
        </w:rPr>
      </w:pPr>
      <w:r w:rsidRPr="00BA22EA">
        <w:rPr>
          <w:rFonts w:ascii="Calibri" w:hAnsi="Calibri" w:cs="Calibri"/>
          <w:b/>
          <w:bCs/>
          <w:sz w:val="28"/>
          <w:szCs w:val="28"/>
        </w:rPr>
        <w:t>CLCV Paris</w:t>
      </w:r>
    </w:p>
    <w:p w14:paraId="0E0C9A2D" w14:textId="77777777" w:rsidR="00717C64" w:rsidRPr="00BA22EA" w:rsidRDefault="00717C64" w:rsidP="00717C64">
      <w:pPr>
        <w:pStyle w:val="Corps"/>
        <w:rPr>
          <w:rFonts w:ascii="Calibri" w:hAnsi="Calibri" w:cs="Calibri"/>
          <w:b/>
          <w:bCs/>
          <w:sz w:val="28"/>
          <w:szCs w:val="28"/>
        </w:rPr>
      </w:pPr>
      <w:r w:rsidRPr="00BA22EA">
        <w:rPr>
          <w:rFonts w:ascii="Calibri" w:hAnsi="Calibri" w:cs="Calibri"/>
          <w:b/>
          <w:bCs/>
          <w:sz w:val="28"/>
          <w:szCs w:val="28"/>
        </w:rPr>
        <w:t>BUREAU LOGEMENT</w:t>
      </w:r>
    </w:p>
    <w:p w14:paraId="14836DA4" w14:textId="77777777" w:rsidR="00717C64" w:rsidRPr="00397B8E" w:rsidRDefault="00717C64" w:rsidP="00CD4166">
      <w:pPr>
        <w:pStyle w:val="Corps"/>
        <w:jc w:val="center"/>
        <w:rPr>
          <w:rFonts w:ascii="Calibri" w:hAnsi="Calibri" w:cs="Calibri"/>
          <w:sz w:val="16"/>
          <w:szCs w:val="16"/>
        </w:rPr>
      </w:pPr>
    </w:p>
    <w:p w14:paraId="1111F663" w14:textId="77777777" w:rsidR="00717C64" w:rsidRPr="00BA22EA" w:rsidRDefault="00B266D7" w:rsidP="007B0845">
      <w:pPr>
        <w:pStyle w:val="Corps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Paris</w:t>
      </w:r>
      <w:r w:rsidR="007B0845">
        <w:rPr>
          <w:rFonts w:ascii="Calibri" w:hAnsi="Calibri" w:cs="Calibri"/>
        </w:rPr>
        <w:t>, le 8 août 2019</w:t>
      </w:r>
    </w:p>
    <w:p w14:paraId="7925E437" w14:textId="77777777" w:rsidR="00717C64" w:rsidRPr="00BA22EA" w:rsidRDefault="00717C64" w:rsidP="00CD4166">
      <w:pPr>
        <w:pStyle w:val="Corps"/>
        <w:jc w:val="center"/>
        <w:rPr>
          <w:rFonts w:ascii="Calibri" w:hAnsi="Calibri" w:cs="Calibri"/>
          <w:b/>
          <w:bCs/>
          <w:sz w:val="36"/>
          <w:szCs w:val="36"/>
        </w:rPr>
      </w:pPr>
      <w:r w:rsidRPr="00BA22EA">
        <w:rPr>
          <w:rFonts w:ascii="Calibri" w:hAnsi="Calibri" w:cs="Calibri"/>
          <w:b/>
          <w:bCs/>
          <w:sz w:val="36"/>
          <w:szCs w:val="36"/>
        </w:rPr>
        <w:t xml:space="preserve">ENQUÊTE </w:t>
      </w:r>
    </w:p>
    <w:p w14:paraId="3DB11149" w14:textId="77777777" w:rsidR="007B0845" w:rsidRPr="00BA22EA" w:rsidRDefault="007B0845" w:rsidP="00CD4166">
      <w:pPr>
        <w:pStyle w:val="Corps"/>
        <w:jc w:val="center"/>
        <w:rPr>
          <w:rFonts w:ascii="Calibri" w:hAnsi="Calibri" w:cs="Calibri"/>
        </w:rPr>
      </w:pPr>
    </w:p>
    <w:p w14:paraId="4CF0E85F" w14:textId="77777777" w:rsidR="00717C64" w:rsidRDefault="00717C64" w:rsidP="00CD4166">
      <w:pPr>
        <w:pStyle w:val="Corps"/>
        <w:jc w:val="center"/>
        <w:rPr>
          <w:rFonts w:ascii="Calibri" w:hAnsi="Calibri" w:cs="Calibri"/>
          <w:b/>
          <w:bCs/>
        </w:rPr>
      </w:pPr>
      <w:r w:rsidRPr="007B0845">
        <w:rPr>
          <w:rFonts w:ascii="Calibri" w:hAnsi="Calibri" w:cs="Calibri"/>
          <w:b/>
          <w:bCs/>
        </w:rPr>
        <w:t>AUX STRUCTURES et ADHÉRENTS INDIVIDUELS</w:t>
      </w:r>
    </w:p>
    <w:p w14:paraId="510F6FF5" w14:textId="77777777" w:rsidR="007B0845" w:rsidRPr="007B0845" w:rsidRDefault="007B0845" w:rsidP="00CD4166">
      <w:pPr>
        <w:pStyle w:val="Corps"/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5846F5F9" w14:textId="77777777" w:rsidR="00717C64" w:rsidRPr="007B0845" w:rsidRDefault="007B0845" w:rsidP="00CD4166">
      <w:pPr>
        <w:pStyle w:val="Corps"/>
        <w:jc w:val="center"/>
        <w:rPr>
          <w:rFonts w:ascii="Calibri" w:hAnsi="Calibri" w:cs="Calibri"/>
          <w:sz w:val="20"/>
          <w:szCs w:val="20"/>
        </w:rPr>
      </w:pPr>
      <w:r w:rsidRPr="007B0845">
        <w:rPr>
          <w:rFonts w:ascii="Calibri" w:hAnsi="Calibri" w:cs="Calibri"/>
          <w:sz w:val="20"/>
          <w:szCs w:val="20"/>
        </w:rPr>
        <w:t>(</w:t>
      </w:r>
      <w:proofErr w:type="gramStart"/>
      <w:r>
        <w:rPr>
          <w:rFonts w:ascii="Calibri" w:hAnsi="Calibri" w:cs="Calibri"/>
          <w:sz w:val="20"/>
          <w:szCs w:val="20"/>
        </w:rPr>
        <w:t>à</w:t>
      </w:r>
      <w:proofErr w:type="gramEnd"/>
      <w:r w:rsidRPr="007B0845">
        <w:rPr>
          <w:rFonts w:ascii="Calibri" w:hAnsi="Calibri" w:cs="Calibri"/>
          <w:sz w:val="20"/>
          <w:szCs w:val="20"/>
        </w:rPr>
        <w:t xml:space="preserve"> nous retourner dès que possible </w:t>
      </w:r>
      <w:r>
        <w:rPr>
          <w:rFonts w:ascii="Calibri" w:hAnsi="Calibri" w:cs="Calibri"/>
          <w:sz w:val="20"/>
          <w:szCs w:val="20"/>
        </w:rPr>
        <w:t>mais</w:t>
      </w:r>
      <w:r w:rsidRPr="007B0845">
        <w:rPr>
          <w:rFonts w:ascii="Calibri" w:hAnsi="Calibri" w:cs="Calibri"/>
          <w:sz w:val="20"/>
          <w:szCs w:val="20"/>
        </w:rPr>
        <w:t xml:space="preserve"> avant le 15 septembre 2019)</w:t>
      </w:r>
    </w:p>
    <w:p w14:paraId="355747D8" w14:textId="77777777" w:rsidR="00717C64" w:rsidRPr="00BA22EA" w:rsidRDefault="00717C64" w:rsidP="00717C64">
      <w:pPr>
        <w:pStyle w:val="Corps"/>
        <w:jc w:val="both"/>
        <w:rPr>
          <w:rFonts w:ascii="Calibri" w:hAnsi="Calibri" w:cs="Calibri"/>
        </w:rPr>
      </w:pPr>
    </w:p>
    <w:p w14:paraId="706C0301" w14:textId="77777777" w:rsidR="00717C64" w:rsidRPr="007B0845" w:rsidRDefault="00717C64" w:rsidP="00717C64">
      <w:pPr>
        <w:pStyle w:val="Corps"/>
        <w:jc w:val="both"/>
        <w:rPr>
          <w:rFonts w:ascii="Calibri" w:hAnsi="Calibri" w:cs="Calibri"/>
          <w:b/>
          <w:bCs/>
        </w:rPr>
      </w:pPr>
      <w:r w:rsidRPr="007B0845">
        <w:rPr>
          <w:rFonts w:ascii="Calibri" w:hAnsi="Calibri" w:cs="Calibri"/>
          <w:b/>
          <w:bCs/>
        </w:rPr>
        <w:t xml:space="preserve">SUJETS À TRAITER LORS DES RÉUNIONS </w:t>
      </w:r>
      <w:r w:rsidR="00B266D7" w:rsidRPr="007B0845">
        <w:rPr>
          <w:rFonts w:ascii="Calibri" w:hAnsi="Calibri" w:cs="Calibri"/>
          <w:b/>
          <w:bCs/>
        </w:rPr>
        <w:t>ULTÉRIEURES</w:t>
      </w:r>
      <w:r w:rsidRPr="007B0845">
        <w:rPr>
          <w:rFonts w:ascii="Calibri" w:hAnsi="Calibri" w:cs="Calibri"/>
          <w:b/>
          <w:bCs/>
        </w:rPr>
        <w:t xml:space="preserve"> DE LA COORDINATION LOGEMENT INTER-BAILLEURS :</w:t>
      </w:r>
    </w:p>
    <w:p w14:paraId="7ABC3FE3" w14:textId="77777777" w:rsidR="009E27DF" w:rsidRPr="007B0845" w:rsidRDefault="009E27DF" w:rsidP="00717C64">
      <w:pPr>
        <w:pStyle w:val="Corps"/>
        <w:jc w:val="both"/>
        <w:rPr>
          <w:rFonts w:ascii="Calibri" w:hAnsi="Calibri" w:cs="Calibri"/>
          <w:sz w:val="16"/>
          <w:szCs w:val="16"/>
        </w:rPr>
      </w:pPr>
    </w:p>
    <w:p w14:paraId="22EBD17E" w14:textId="77777777" w:rsidR="00BA22EA" w:rsidRPr="00BA22EA" w:rsidRDefault="00717C64" w:rsidP="00717C64">
      <w:pPr>
        <w:pStyle w:val="Corps"/>
        <w:jc w:val="both"/>
        <w:rPr>
          <w:rFonts w:ascii="Calibri" w:hAnsi="Calibri" w:cs="Calibri"/>
        </w:rPr>
      </w:pPr>
      <w:r w:rsidRPr="00BA22EA">
        <w:rPr>
          <w:rFonts w:ascii="Calibri" w:hAnsi="Calibri" w:cs="Calibri"/>
        </w:rPr>
        <w:t xml:space="preserve">Le BUREAU LOGEMENT, en fonction de l’actualité et selon les remontées des associations et adhérents individuels locataires, a </w:t>
      </w:r>
      <w:r w:rsidR="00BA22EA" w:rsidRPr="00BA22EA">
        <w:rPr>
          <w:rFonts w:ascii="Calibri" w:hAnsi="Calibri" w:cs="Calibri"/>
        </w:rPr>
        <w:t xml:space="preserve">d’ores et déjà </w:t>
      </w:r>
      <w:r w:rsidRPr="00BA22EA">
        <w:rPr>
          <w:rFonts w:ascii="Calibri" w:hAnsi="Calibri" w:cs="Calibri"/>
        </w:rPr>
        <w:t>recensé les sujets suivants pouvant intéresser</w:t>
      </w:r>
      <w:r w:rsidR="00BA22EA" w:rsidRPr="00BA22EA">
        <w:rPr>
          <w:rFonts w:ascii="Calibri" w:hAnsi="Calibri" w:cs="Calibri"/>
        </w:rPr>
        <w:t xml:space="preserve"> la plupart d’entre vous.</w:t>
      </w:r>
    </w:p>
    <w:p w14:paraId="4BD08326" w14:textId="77777777" w:rsidR="00BA22EA" w:rsidRPr="007B0845" w:rsidRDefault="00BA22EA" w:rsidP="00717C64">
      <w:pPr>
        <w:pStyle w:val="Corps"/>
        <w:jc w:val="both"/>
        <w:rPr>
          <w:rFonts w:ascii="Calibri" w:hAnsi="Calibri" w:cs="Calibri"/>
          <w:sz w:val="16"/>
          <w:szCs w:val="16"/>
        </w:rPr>
      </w:pPr>
    </w:p>
    <w:p w14:paraId="1944215F" w14:textId="0122291A" w:rsidR="009E27DF" w:rsidRPr="00BA22EA" w:rsidRDefault="00BA22EA" w:rsidP="00717C64">
      <w:pPr>
        <w:pStyle w:val="Corps"/>
        <w:jc w:val="both"/>
        <w:rPr>
          <w:rFonts w:ascii="Calibri" w:hAnsi="Calibri" w:cs="Calibri"/>
        </w:rPr>
      </w:pPr>
      <w:r w:rsidRPr="00BA22EA">
        <w:rPr>
          <w:rFonts w:ascii="Calibri" w:hAnsi="Calibri" w:cs="Calibri"/>
        </w:rPr>
        <w:t>Nous avons besoin de vos avis et souhaiterions votre</w:t>
      </w:r>
      <w:r w:rsidR="00304E4E" w:rsidRPr="00BA22EA">
        <w:rPr>
          <w:rFonts w:ascii="Calibri" w:hAnsi="Calibri" w:cs="Calibri"/>
        </w:rPr>
        <w:t xml:space="preserve"> retour </w:t>
      </w:r>
      <w:r w:rsidRPr="00BA22EA">
        <w:rPr>
          <w:rFonts w:ascii="Calibri" w:hAnsi="Calibri" w:cs="Calibri"/>
        </w:rPr>
        <w:t xml:space="preserve">le plus vite possible </w:t>
      </w:r>
      <w:r w:rsidR="00304E4E" w:rsidRPr="00BA22EA">
        <w:rPr>
          <w:rFonts w:ascii="Calibri" w:hAnsi="Calibri" w:cs="Calibri"/>
        </w:rPr>
        <w:t>concernant l’ordre de priorité</w:t>
      </w:r>
      <w:r w:rsidRPr="00BA22EA">
        <w:rPr>
          <w:rFonts w:ascii="Calibri" w:hAnsi="Calibri" w:cs="Calibri"/>
        </w:rPr>
        <w:t xml:space="preserve"> que vous leur accordez en les </w:t>
      </w:r>
      <w:r w:rsidR="001E148D" w:rsidRPr="00BA22EA">
        <w:rPr>
          <w:rFonts w:ascii="Calibri" w:hAnsi="Calibri" w:cs="Calibri"/>
        </w:rPr>
        <w:t>numérotant</w:t>
      </w:r>
      <w:r w:rsidR="001E148D">
        <w:rPr>
          <w:rFonts w:ascii="Calibri" w:hAnsi="Calibri" w:cs="Calibri"/>
        </w:rPr>
        <w:t xml:space="preserve"> (1, 2, 3, etc…)</w:t>
      </w:r>
      <w:r w:rsidRPr="00BA22EA">
        <w:rPr>
          <w:rFonts w:ascii="Calibri" w:hAnsi="Calibri" w:cs="Calibri"/>
        </w:rPr>
        <w:t xml:space="preserve"> </w:t>
      </w:r>
      <w:bookmarkStart w:id="0" w:name="_GoBack"/>
      <w:bookmarkEnd w:id="0"/>
      <w:r w:rsidRPr="00BA22EA">
        <w:rPr>
          <w:rFonts w:ascii="Calibri" w:hAnsi="Calibri" w:cs="Calibri"/>
        </w:rPr>
        <w:t>:</w:t>
      </w:r>
    </w:p>
    <w:p w14:paraId="65C107CF" w14:textId="77777777" w:rsidR="009E27DF" w:rsidRPr="00BA22EA" w:rsidRDefault="009E27DF">
      <w:pPr>
        <w:pStyle w:val="Corps"/>
        <w:rPr>
          <w:rFonts w:ascii="Calibri" w:hAnsi="Calibri" w:cs="Calibri"/>
        </w:rPr>
      </w:pPr>
    </w:p>
    <w:tbl>
      <w:tblPr>
        <w:tblStyle w:val="TableNormal"/>
        <w:tblW w:w="101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91"/>
        <w:gridCol w:w="7"/>
        <w:gridCol w:w="8514"/>
      </w:tblGrid>
      <w:tr w:rsidR="00BA22EA" w:rsidRPr="00BA22EA" w14:paraId="6D3CC259" w14:textId="77777777" w:rsidTr="00CD093A">
        <w:trPr>
          <w:trHeight w:val="288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58949" w14:textId="77777777" w:rsidR="00BA22EA" w:rsidRPr="00BA22EA" w:rsidRDefault="00BA22EA" w:rsidP="00397B8E">
            <w:pPr>
              <w:pStyle w:val="Corps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A22EA">
              <w:rPr>
                <w:rFonts w:ascii="Calibri" w:hAnsi="Calibri" w:cs="Calibri"/>
                <w:b/>
                <w:bCs/>
                <w:sz w:val="28"/>
                <w:szCs w:val="28"/>
              </w:rPr>
              <w:t>PRIORITÉ</w:t>
            </w:r>
          </w:p>
          <w:p w14:paraId="21807D61" w14:textId="77777777" w:rsidR="00BA22EA" w:rsidRPr="00BA22EA" w:rsidRDefault="00BA22EA" w:rsidP="00397B8E">
            <w:pPr>
              <w:pStyle w:val="Corps"/>
              <w:jc w:val="center"/>
              <w:rPr>
                <w:rFonts w:ascii="Calibri" w:hAnsi="Calibri" w:cs="Calibri"/>
              </w:rPr>
            </w:pPr>
            <w:r w:rsidRPr="00BA22EA">
              <w:rPr>
                <w:rFonts w:ascii="Calibri" w:hAnsi="Calibri" w:cs="Calibri"/>
                <w:sz w:val="16"/>
                <w:szCs w:val="16"/>
              </w:rPr>
              <w:t>(nº</w:t>
            </w:r>
            <w:r w:rsidRPr="00BA22EA">
              <w:rPr>
                <w:rFonts w:ascii="Calibri" w:hAnsi="Calibri" w:cs="Calibri"/>
              </w:rPr>
              <w:t xml:space="preserve"> </w:t>
            </w:r>
            <w:r w:rsidRPr="00BA22EA">
              <w:rPr>
                <w:rFonts w:ascii="Calibri" w:hAnsi="Calibri" w:cs="Calibri"/>
                <w:sz w:val="16"/>
                <w:szCs w:val="16"/>
              </w:rPr>
              <w:t>1, 2, 3, etc… ?)</w:t>
            </w:r>
          </w:p>
        </w:tc>
        <w:tc>
          <w:tcPr>
            <w:tcW w:w="8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6AD21" w14:textId="77777777" w:rsidR="00BA22EA" w:rsidRPr="00BA22EA" w:rsidRDefault="00BA22EA" w:rsidP="00397B8E">
            <w:pPr>
              <w:pStyle w:val="Corps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A22EA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THÈMES RECENSÉS À CE JOUR </w:t>
            </w:r>
          </w:p>
        </w:tc>
      </w:tr>
      <w:tr w:rsidR="00BA22EA" w:rsidRPr="00397B8E" w14:paraId="375183A2" w14:textId="77777777" w:rsidTr="00CD093A">
        <w:trPr>
          <w:trHeight w:val="554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8B7BC" w14:textId="77777777" w:rsidR="00BA22EA" w:rsidRPr="00397B8E" w:rsidRDefault="00BA22EA" w:rsidP="00397B8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D7440" w14:textId="77777777" w:rsidR="00BA22EA" w:rsidRPr="00397B8E" w:rsidRDefault="00BA22EA" w:rsidP="00397B8E">
            <w:pPr>
              <w:pStyle w:val="Corps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A22EA" w:rsidRPr="00397B8E" w14:paraId="1CBF1DCF" w14:textId="77777777" w:rsidTr="00CD093A">
        <w:trPr>
          <w:trHeight w:val="502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3A329" w14:textId="77777777" w:rsidR="00BA22EA" w:rsidRPr="00397B8E" w:rsidRDefault="00BA22EA" w:rsidP="00397B8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73668" w14:textId="77777777" w:rsidR="00BA22EA" w:rsidRPr="00397B8E" w:rsidRDefault="0068644B" w:rsidP="00397B8E">
            <w:pPr>
              <w:pStyle w:val="Corps"/>
              <w:rPr>
                <w:rFonts w:ascii="Calibri" w:hAnsi="Calibri" w:cs="Calibri"/>
                <w:sz w:val="16"/>
                <w:szCs w:val="16"/>
              </w:rPr>
            </w:pPr>
            <w:r w:rsidRPr="00397B8E">
              <w:rPr>
                <w:rFonts w:ascii="Calibri" w:hAnsi="Calibri" w:cs="Calibri"/>
                <w:sz w:val="16"/>
                <w:szCs w:val="16"/>
              </w:rPr>
              <w:t>PUNAISES DE LIT</w:t>
            </w:r>
          </w:p>
        </w:tc>
      </w:tr>
      <w:tr w:rsidR="00BA22EA" w:rsidRPr="00397B8E" w14:paraId="1EFD6395" w14:textId="77777777" w:rsidTr="00CD093A">
        <w:trPr>
          <w:trHeight w:val="437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7427F" w14:textId="77777777" w:rsidR="00BA22EA" w:rsidRPr="00397B8E" w:rsidRDefault="00BA22EA" w:rsidP="00397B8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EFA19" w14:textId="77777777" w:rsidR="00BA22EA" w:rsidRPr="00397B8E" w:rsidRDefault="0068644B" w:rsidP="00397B8E">
            <w:pPr>
              <w:pStyle w:val="Corps"/>
              <w:rPr>
                <w:rFonts w:ascii="Calibri" w:hAnsi="Calibri" w:cs="Calibri"/>
                <w:sz w:val="16"/>
                <w:szCs w:val="16"/>
              </w:rPr>
            </w:pPr>
            <w:r w:rsidRPr="00397B8E">
              <w:rPr>
                <w:rFonts w:ascii="Calibri" w:hAnsi="Calibri" w:cs="Calibri"/>
                <w:sz w:val="16"/>
                <w:szCs w:val="16"/>
              </w:rPr>
              <w:t>SÉCURITÉ et INCIVILITÉS</w:t>
            </w:r>
          </w:p>
        </w:tc>
      </w:tr>
      <w:tr w:rsidR="00D01740" w:rsidRPr="00397B8E" w14:paraId="59F5FE69" w14:textId="77777777" w:rsidTr="00CD093A">
        <w:trPr>
          <w:trHeight w:val="467"/>
        </w:trPr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1FE14" w14:textId="77777777" w:rsidR="00D01740" w:rsidRPr="00397B8E" w:rsidRDefault="00D01740" w:rsidP="00397B8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D32E2" w14:textId="77777777" w:rsidR="00D01740" w:rsidRPr="00397B8E" w:rsidRDefault="0068644B" w:rsidP="00397B8E">
            <w:pPr>
              <w:pStyle w:val="Corps"/>
              <w:rPr>
                <w:rFonts w:ascii="Calibri" w:hAnsi="Calibri" w:cs="Calibri"/>
                <w:sz w:val="16"/>
                <w:szCs w:val="16"/>
              </w:rPr>
            </w:pPr>
            <w:r w:rsidRPr="00397B8E">
              <w:rPr>
                <w:rFonts w:ascii="Calibri" w:hAnsi="Calibri" w:cs="Calibri"/>
                <w:sz w:val="16"/>
                <w:szCs w:val="16"/>
              </w:rPr>
              <w:t xml:space="preserve">CUS (Conventions d’utilité social soignées entre l’État et les bailleurs sociaux </w:t>
            </w:r>
          </w:p>
        </w:tc>
      </w:tr>
      <w:tr w:rsidR="00CD093A" w:rsidRPr="00397B8E" w14:paraId="3E15BE2E" w14:textId="77777777" w:rsidTr="00CD093A">
        <w:trPr>
          <w:trHeight w:val="467"/>
        </w:trPr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A40DC" w14:textId="77777777" w:rsidR="00CD093A" w:rsidRPr="00397B8E" w:rsidRDefault="00CD093A" w:rsidP="00CD09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6FB5C" w14:textId="7F74C61A" w:rsidR="00CD093A" w:rsidRPr="00397B8E" w:rsidRDefault="00CD093A" w:rsidP="00CD093A">
            <w:pPr>
              <w:pStyle w:val="Corps"/>
              <w:rPr>
                <w:rFonts w:ascii="Calibri" w:hAnsi="Calibri" w:cs="Calibri"/>
                <w:sz w:val="16"/>
                <w:szCs w:val="16"/>
              </w:rPr>
            </w:pPr>
            <w:r w:rsidRPr="00397B8E">
              <w:rPr>
                <w:rFonts w:ascii="Calibri" w:hAnsi="Calibri" w:cs="Calibri"/>
                <w:sz w:val="16"/>
                <w:szCs w:val="16"/>
              </w:rPr>
              <w:t>PCL signés et CCL avec les différents bailleurs sociaux</w:t>
            </w:r>
          </w:p>
        </w:tc>
      </w:tr>
      <w:tr w:rsidR="00CD093A" w:rsidRPr="00397B8E" w14:paraId="16FAD464" w14:textId="77777777" w:rsidTr="00CD093A">
        <w:trPr>
          <w:trHeight w:val="536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824CD" w14:textId="77777777" w:rsidR="00CD093A" w:rsidRPr="00397B8E" w:rsidRDefault="00CD093A" w:rsidP="00CD09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8D046" w14:textId="77777777" w:rsidR="00CD093A" w:rsidRPr="00397B8E" w:rsidRDefault="00CD093A" w:rsidP="00CD093A">
            <w:pPr>
              <w:pStyle w:val="Corps"/>
              <w:rPr>
                <w:rFonts w:ascii="Calibri" w:hAnsi="Calibri" w:cs="Calibri"/>
                <w:sz w:val="16"/>
                <w:szCs w:val="16"/>
              </w:rPr>
            </w:pPr>
            <w:r w:rsidRPr="00397B8E">
              <w:rPr>
                <w:rFonts w:ascii="Calibri" w:hAnsi="Calibri" w:cs="Calibri"/>
                <w:sz w:val="16"/>
                <w:szCs w:val="16"/>
              </w:rPr>
              <w:t>Nouvelles règles concernant la vente de logements HLM</w:t>
            </w:r>
          </w:p>
        </w:tc>
      </w:tr>
      <w:tr w:rsidR="00CD093A" w:rsidRPr="00397B8E" w14:paraId="6881B4D9" w14:textId="77777777" w:rsidTr="00CD093A">
        <w:trPr>
          <w:trHeight w:val="540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2B454" w14:textId="77777777" w:rsidR="00CD093A" w:rsidRPr="00397B8E" w:rsidRDefault="00CD093A" w:rsidP="00CD09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CD699" w14:textId="77777777" w:rsidR="00CD093A" w:rsidRPr="00397B8E" w:rsidRDefault="00CD093A" w:rsidP="00CD093A">
            <w:pPr>
              <w:pStyle w:val="Corps"/>
              <w:rPr>
                <w:rFonts w:ascii="Calibri" w:hAnsi="Calibri" w:cs="Calibri"/>
                <w:sz w:val="16"/>
                <w:szCs w:val="16"/>
              </w:rPr>
            </w:pPr>
            <w:r w:rsidRPr="00397B8E">
              <w:rPr>
                <w:rFonts w:ascii="Calibri" w:hAnsi="Calibri" w:cs="Calibri"/>
                <w:sz w:val="16"/>
                <w:szCs w:val="16"/>
              </w:rPr>
              <w:t xml:space="preserve">Procédure prévue Loi ELAN (accélérée) en cas de surendettement locatif </w:t>
            </w:r>
          </w:p>
        </w:tc>
      </w:tr>
      <w:tr w:rsidR="00CD093A" w:rsidRPr="00397B8E" w14:paraId="407F43E0" w14:textId="77777777" w:rsidTr="00CD093A">
        <w:trPr>
          <w:trHeight w:val="540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9D69E" w14:textId="77777777" w:rsidR="00CD093A" w:rsidRPr="00397B8E" w:rsidRDefault="00CD093A" w:rsidP="00CD09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B21DE" w14:textId="34B10BC5" w:rsidR="00CD093A" w:rsidRPr="00397B8E" w:rsidRDefault="00CD093A" w:rsidP="00CD093A">
            <w:pPr>
              <w:pStyle w:val="Corps"/>
              <w:rPr>
                <w:rFonts w:ascii="Calibri" w:hAnsi="Calibri" w:cs="Calibri"/>
                <w:sz w:val="16"/>
                <w:szCs w:val="16"/>
              </w:rPr>
            </w:pPr>
            <w:r w:rsidRPr="00397B8E">
              <w:rPr>
                <w:rFonts w:ascii="Calibri" w:hAnsi="Calibri" w:cs="Calibri"/>
                <w:sz w:val="16"/>
                <w:szCs w:val="16"/>
              </w:rPr>
              <w:t>L’entrée des bailleurs sociaux dans le régime de copropriété</w:t>
            </w:r>
          </w:p>
        </w:tc>
      </w:tr>
      <w:tr w:rsidR="00CD093A" w:rsidRPr="00397B8E" w14:paraId="7E532586" w14:textId="77777777" w:rsidTr="00CD093A">
        <w:trPr>
          <w:trHeight w:val="540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7D765" w14:textId="77777777" w:rsidR="00CD093A" w:rsidRPr="00397B8E" w:rsidRDefault="00CD093A" w:rsidP="00CD09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F4190" w14:textId="56D37B51" w:rsidR="00CD093A" w:rsidRPr="00397B8E" w:rsidRDefault="00CD093A" w:rsidP="00CD093A">
            <w:pPr>
              <w:pStyle w:val="Corps"/>
              <w:rPr>
                <w:rFonts w:ascii="Calibri" w:hAnsi="Calibri" w:cs="Calibri"/>
                <w:sz w:val="16"/>
                <w:szCs w:val="16"/>
              </w:rPr>
            </w:pPr>
            <w:r w:rsidRPr="00397B8E">
              <w:rPr>
                <w:rFonts w:ascii="Calibri" w:hAnsi="Calibri" w:cs="Calibri"/>
                <w:sz w:val="16"/>
                <w:szCs w:val="16"/>
              </w:rPr>
              <w:t>Activités nouvelles pour les bailleurs sociaux face aux besoins des territoires (rôle du bailleur social dans le fonctionnement de la ville, ingénierie et architecture urbaine</w:t>
            </w:r>
          </w:p>
        </w:tc>
      </w:tr>
    </w:tbl>
    <w:p w14:paraId="2301838D" w14:textId="77777777" w:rsidR="009E27DF" w:rsidRPr="00397B8E" w:rsidRDefault="009E27DF" w:rsidP="00397B8E">
      <w:pPr>
        <w:pStyle w:val="Corps"/>
        <w:widowControl w:val="0"/>
        <w:rPr>
          <w:rFonts w:ascii="Calibri" w:hAnsi="Calibri" w:cs="Calibri"/>
          <w:sz w:val="16"/>
          <w:szCs w:val="16"/>
        </w:rPr>
      </w:pPr>
    </w:p>
    <w:tbl>
      <w:tblPr>
        <w:tblStyle w:val="TableNormal"/>
        <w:tblW w:w="1009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88"/>
        <w:gridCol w:w="8505"/>
      </w:tblGrid>
      <w:tr w:rsidR="00D01740" w:rsidRPr="00397B8E" w14:paraId="3B79BCF3" w14:textId="77777777" w:rsidTr="00397B8E">
        <w:trPr>
          <w:trHeight w:val="48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07FE5" w14:textId="77777777" w:rsidR="00D01740" w:rsidRPr="00397B8E" w:rsidRDefault="00D01740" w:rsidP="00397B8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730D8" w14:textId="77777777" w:rsidR="00D01740" w:rsidRPr="00397B8E" w:rsidRDefault="0068644B" w:rsidP="00397B8E">
            <w:pPr>
              <w:pStyle w:val="Corps"/>
              <w:rPr>
                <w:rFonts w:ascii="Calibri" w:hAnsi="Calibri" w:cs="Calibri"/>
                <w:sz w:val="16"/>
                <w:szCs w:val="16"/>
              </w:rPr>
            </w:pPr>
            <w:r w:rsidRPr="00397B8E">
              <w:rPr>
                <w:rFonts w:ascii="Calibri" w:hAnsi="Calibri" w:cs="Calibri"/>
                <w:sz w:val="16"/>
                <w:szCs w:val="16"/>
              </w:rPr>
              <w:t xml:space="preserve">Evolution </w:t>
            </w:r>
            <w:r w:rsidR="001E148D" w:rsidRPr="00397B8E">
              <w:rPr>
                <w:rFonts w:ascii="Calibri" w:hAnsi="Calibri" w:cs="Calibri"/>
                <w:sz w:val="16"/>
                <w:szCs w:val="16"/>
              </w:rPr>
              <w:t xml:space="preserve">du fonctionnement des CAL (Commissions Attribution Logement) avec l’examen de l’occupation (CALEOL) depuis le 1º janvier tous les 3 ans… </w:t>
            </w:r>
          </w:p>
        </w:tc>
      </w:tr>
      <w:tr w:rsidR="00D01740" w:rsidRPr="00397B8E" w14:paraId="7BEBC1F2" w14:textId="77777777" w:rsidTr="00397B8E">
        <w:trPr>
          <w:trHeight w:val="543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29CC7" w14:textId="77777777" w:rsidR="00D01740" w:rsidRPr="00397B8E" w:rsidRDefault="00D01740" w:rsidP="00397B8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56AB7" w14:textId="77777777" w:rsidR="00D01740" w:rsidRPr="00397B8E" w:rsidRDefault="00397B8E" w:rsidP="00397B8E">
            <w:pPr>
              <w:pStyle w:val="Corps"/>
              <w:rPr>
                <w:rFonts w:ascii="Calibri" w:hAnsi="Calibri" w:cs="Calibri"/>
                <w:sz w:val="16"/>
                <w:szCs w:val="16"/>
              </w:rPr>
            </w:pPr>
            <w:r w:rsidRPr="00397B8E">
              <w:rPr>
                <w:rFonts w:ascii="Calibri" w:hAnsi="Calibri" w:cs="Calibri"/>
                <w:sz w:val="16"/>
                <w:szCs w:val="16"/>
              </w:rPr>
              <w:t>Statut et rôle des gardiens dans les différent bailleurs sociaux</w:t>
            </w:r>
          </w:p>
        </w:tc>
      </w:tr>
      <w:tr w:rsidR="00D01740" w:rsidRPr="00397B8E" w14:paraId="518A73D6" w14:textId="77777777" w:rsidTr="00397B8E">
        <w:trPr>
          <w:trHeight w:val="48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C6E75" w14:textId="77777777" w:rsidR="00D01740" w:rsidRPr="00397B8E" w:rsidRDefault="00D01740" w:rsidP="00397B8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636A1" w14:textId="77777777" w:rsidR="00D01740" w:rsidRPr="00397B8E" w:rsidRDefault="001E148D" w:rsidP="00397B8E">
            <w:pPr>
              <w:pStyle w:val="Corps"/>
              <w:rPr>
                <w:rFonts w:ascii="Calibri" w:hAnsi="Calibri" w:cs="Calibri"/>
                <w:sz w:val="16"/>
                <w:szCs w:val="16"/>
              </w:rPr>
            </w:pPr>
            <w:r w:rsidRPr="00397B8E">
              <w:rPr>
                <w:rFonts w:ascii="Calibri" w:hAnsi="Calibri" w:cs="Calibri"/>
                <w:sz w:val="16"/>
                <w:szCs w:val="16"/>
              </w:rPr>
              <w:t>ETC…, ETC…</w:t>
            </w:r>
          </w:p>
        </w:tc>
      </w:tr>
      <w:tr w:rsidR="00D01740" w:rsidRPr="00397B8E" w14:paraId="6BF3427E" w14:textId="77777777" w:rsidTr="00397B8E">
        <w:trPr>
          <w:trHeight w:val="36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ABF2B" w14:textId="77777777" w:rsidR="00D01740" w:rsidRPr="00397B8E" w:rsidRDefault="00D01740" w:rsidP="00397B8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4BA13" w14:textId="77777777" w:rsidR="00D01740" w:rsidRPr="00397B8E" w:rsidRDefault="00D01740" w:rsidP="00397B8E">
            <w:pPr>
              <w:pStyle w:val="Corps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6E4AC293" w14:textId="77777777" w:rsidR="00397B8E" w:rsidRPr="00397B8E" w:rsidRDefault="00397B8E" w:rsidP="00CD093A">
      <w:pPr>
        <w:pStyle w:val="Corps"/>
        <w:rPr>
          <w:rFonts w:ascii="Calibri" w:hAnsi="Calibri" w:cs="Calibri"/>
          <w:sz w:val="16"/>
          <w:szCs w:val="16"/>
        </w:rPr>
      </w:pPr>
    </w:p>
    <w:sectPr w:rsidR="00397B8E" w:rsidRPr="00397B8E" w:rsidSect="00CD093A">
      <w:pgSz w:w="11900" w:h="16840"/>
      <w:pgMar w:top="567" w:right="843" w:bottom="709" w:left="851" w:header="709" w:footer="2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416EA" w14:textId="77777777" w:rsidR="008B4ADF" w:rsidRDefault="008B4ADF">
      <w:r>
        <w:separator/>
      </w:r>
    </w:p>
  </w:endnote>
  <w:endnote w:type="continuationSeparator" w:id="0">
    <w:p w14:paraId="31D472FF" w14:textId="77777777" w:rsidR="008B4ADF" w:rsidRDefault="008B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E7FFB" w14:textId="77777777" w:rsidR="008B4ADF" w:rsidRDefault="008B4ADF">
      <w:r>
        <w:separator/>
      </w:r>
    </w:p>
  </w:footnote>
  <w:footnote w:type="continuationSeparator" w:id="0">
    <w:p w14:paraId="57B04B6B" w14:textId="77777777" w:rsidR="008B4ADF" w:rsidRDefault="008B4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7DF"/>
    <w:rsid w:val="00003927"/>
    <w:rsid w:val="00137E75"/>
    <w:rsid w:val="001E148D"/>
    <w:rsid w:val="00304E4E"/>
    <w:rsid w:val="00397B8E"/>
    <w:rsid w:val="00683CC5"/>
    <w:rsid w:val="0068644B"/>
    <w:rsid w:val="00717C64"/>
    <w:rsid w:val="007B0845"/>
    <w:rsid w:val="007F229D"/>
    <w:rsid w:val="008B4ADF"/>
    <w:rsid w:val="0098022B"/>
    <w:rsid w:val="009E27DF"/>
    <w:rsid w:val="00AD1A32"/>
    <w:rsid w:val="00B266D7"/>
    <w:rsid w:val="00B33CDE"/>
    <w:rsid w:val="00BA22EA"/>
    <w:rsid w:val="00BB7053"/>
    <w:rsid w:val="00CB421F"/>
    <w:rsid w:val="00CD093A"/>
    <w:rsid w:val="00CD4166"/>
    <w:rsid w:val="00D0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8EA69"/>
  <w15:docId w15:val="{6C980EF6-623A-4F80-9E7F-41AA01F4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s">
    <w:name w:val="Corps"/>
    <w:rPr>
      <w:rFonts w:ascii="Helvetica" w:hAnsi="Helvetica" w:cs="Arial Unicode MS"/>
      <w:color w:val="000000"/>
      <w:sz w:val="24"/>
      <w:szCs w:val="24"/>
      <w:u w:color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416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4166"/>
    <w:rPr>
      <w:rFonts w:ascii="Segoe UI" w:hAnsi="Segoe UI" w:cs="Segoe UI"/>
      <w:sz w:val="18"/>
      <w:szCs w:val="18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D0174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0174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 GUERRERO</dc:creator>
  <cp:lastModifiedBy>Mahsa V</cp:lastModifiedBy>
  <cp:revision>2</cp:revision>
  <cp:lastPrinted>2019-10-10T12:35:00Z</cp:lastPrinted>
  <dcterms:created xsi:type="dcterms:W3CDTF">2019-10-10T12:48:00Z</dcterms:created>
  <dcterms:modified xsi:type="dcterms:W3CDTF">2019-10-10T12:48:00Z</dcterms:modified>
</cp:coreProperties>
</file>